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0C463">
      <w:pPr>
        <w:spacing w:line="580" w:lineRule="exact"/>
        <w:ind w:firstLine="880" w:firstLineChars="200"/>
        <w:jc w:val="both"/>
        <w:rPr>
          <w:rFonts w:ascii="宋体" w:hAnsi="宋体" w:eastAsia="宋体" w:cs="宋体"/>
          <w:sz w:val="44"/>
          <w:szCs w:val="44"/>
        </w:rPr>
      </w:pPr>
    </w:p>
    <w:p w14:paraId="50125A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沈阳市</w:t>
      </w:r>
      <w:r>
        <w:rPr>
          <w:rFonts w:hint="eastAsia" w:ascii="方正小标宋_GBK" w:hAnsi="方正小标宋_GBK" w:eastAsia="方正小标宋_GBK" w:cs="方正小标宋_GBK"/>
          <w:sz w:val="44"/>
          <w:szCs w:val="44"/>
          <w:lang w:val="en-US" w:eastAsia="zh-CN"/>
        </w:rPr>
        <w:t>浑南区民政局</w:t>
      </w:r>
    </w:p>
    <w:p w14:paraId="1486521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关于适用行政裁量权基准的通知</w:t>
      </w:r>
    </w:p>
    <w:p w14:paraId="012AE88C">
      <w:pPr>
        <w:rPr>
          <w:rFonts w:hint="eastAsia" w:ascii="仿宋_GB2312" w:hAnsi="仿宋_GB2312" w:eastAsia="仿宋_GB2312" w:cs="仿宋_GB2312"/>
          <w:sz w:val="32"/>
          <w:szCs w:val="32"/>
        </w:rPr>
      </w:pPr>
    </w:p>
    <w:p w14:paraId="2D1DF83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局内各科室，局属各单位:</w:t>
      </w:r>
    </w:p>
    <w:p w14:paraId="541BDB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务院办公厅关于进一步规范行政裁量权基准制定和管理工作的意见》(国办发〔2022]27号)要求，“对同一行政执法事项，上级行政机关已经制定行政裁量权基准的，下级行政机关原则上应直接适用”。根据关于印发《辽宁省民政部门行政处罚裁量权指导标准》和《辽宁省民政部门行政执法“四张清单”》的通知（辽民法函〔2024〕146号）转发给你们，请认真贯彻执行。</w:t>
      </w:r>
    </w:p>
    <w:p w14:paraId="1DFE9A9B">
      <w:pPr>
        <w:pStyle w:val="2"/>
        <w:rPr>
          <w:rFonts w:hint="eastAsia" w:ascii="仿宋_GB2312" w:hAnsi="仿宋_GB2312" w:eastAsia="仿宋_GB2312" w:cs="仿宋_GB2312"/>
          <w:sz w:val="32"/>
          <w:szCs w:val="32"/>
        </w:rPr>
      </w:pPr>
    </w:p>
    <w:p w14:paraId="4EB2180C">
      <w:pPr>
        <w:pStyle w:val="2"/>
        <w:rPr>
          <w:rFonts w:hint="eastAsia" w:ascii="仿宋_GB2312" w:hAnsi="仿宋_GB2312" w:eastAsia="仿宋_GB2312" w:cs="仿宋_GB2312"/>
          <w:sz w:val="32"/>
          <w:szCs w:val="32"/>
        </w:rPr>
      </w:pPr>
    </w:p>
    <w:p w14:paraId="7603D4AA">
      <w:pPr>
        <w:pStyle w:val="2"/>
        <w:rPr>
          <w:rFonts w:hint="eastAsia" w:ascii="仿宋_GB2312" w:hAnsi="仿宋_GB2312" w:eastAsia="仿宋_GB2312" w:cs="仿宋_GB2312"/>
          <w:sz w:val="32"/>
          <w:szCs w:val="32"/>
        </w:rPr>
      </w:pPr>
    </w:p>
    <w:p w14:paraId="7214A55C">
      <w:pPr>
        <w:pStyle w:val="2"/>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浑南区民政</w:t>
      </w:r>
      <w:bookmarkStart w:id="0" w:name="_GoBack"/>
      <w:bookmarkEnd w:id="0"/>
      <w:r>
        <w:rPr>
          <w:rFonts w:hint="eastAsia" w:ascii="仿宋_GB2312" w:hAnsi="仿宋_GB2312" w:eastAsia="仿宋_GB2312" w:cs="仿宋_GB2312"/>
          <w:sz w:val="32"/>
          <w:szCs w:val="32"/>
          <w:lang w:val="en-US" w:eastAsia="zh-CN"/>
        </w:rPr>
        <w:t>局</w:t>
      </w:r>
    </w:p>
    <w:p w14:paraId="294BF677">
      <w:pPr>
        <w:pStyle w:val="2"/>
        <w:jc w:val="right"/>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2024年6月7日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1" w:fontKey="{866AA329-F656-4B1F-87A1-75696A5969E9}"/>
  </w:font>
  <w:font w:name="仿宋_GB2312">
    <w:panose1 w:val="02010609030101010101"/>
    <w:charset w:val="86"/>
    <w:family w:val="auto"/>
    <w:pitch w:val="default"/>
    <w:sig w:usb0="00000001" w:usb1="080E0000" w:usb2="00000000" w:usb3="00000000" w:csb0="00040000" w:csb1="00000000"/>
    <w:embedRegular r:id="rId2" w:fontKey="{0D61B667-D775-4621-A033-8AE53A07127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ZGI2YTlhNjFmNGU1OGI5MWM3MGIzYWZiMjlhYTIifQ=="/>
  </w:docVars>
  <w:rsids>
    <w:rsidRoot w:val="00000000"/>
    <w:rsid w:val="1EA843BC"/>
    <w:rsid w:val="639E7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ind w:left="101"/>
      <w:textAlignment w:val="baseline"/>
    </w:pPr>
    <w:rPr>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221</Words>
  <Characters>235</Characters>
  <Lines>0</Lines>
  <Paragraphs>0</Paragraphs>
  <TotalTime>3</TotalTime>
  <ScaleCrop>false</ScaleCrop>
  <LinksUpToDate>false</LinksUpToDate>
  <CharactersWithSpaces>272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2024-11-06T07:02:00Z</dcterms:created>
  <dc:creator>zhhy</dc:creator>
  <cp:lastModifiedBy>杨洋</cp:lastModifiedBy>
  <dcterms:modified xsi:type="dcterms:W3CDTF">2024-11-11T06:23:54Z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885AAF9CBB1E41659941BE5432C5615B_12</vt:lpwstr>
  </property>
</Properties>
</file>